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000" w:type="dxa"/>
        <w:tblInd w:w="0" w:type="dxa"/>
        <w:tblLayout w:type="fixed"/>
        <w:tblCellMar>
          <w:top w:w="0" w:type="dxa"/>
          <w:left w:w="0" w:type="dxa"/>
          <w:bottom w:w="0" w:type="dxa"/>
          <w:right w:w="0" w:type="dxa"/>
        </w:tblCellMar>
        <w:tblLook w:val="0000" w:firstRow="0" w:lastRow="0" w:firstColumn="0" w:lastColumn="0" w:noHBand="0" w:noVBand="0"/>
      </w:tblPr>
      <w:tblGrid>
        <w:gridCol w:w="1481"/>
        <w:gridCol w:w="7519"/>
      </w:tblGrid>
      <w:tr w:rsidR="002F1F3E" w14:paraId="2A4EA701" w14:textId="77777777" w:rsidTr="00EF107F">
        <w:tblPrEx>
          <w:tblCellMar>
            <w:top w:w="0" w:type="dxa"/>
            <w:bottom w:w="0" w:type="dxa"/>
          </w:tblCellMar>
        </w:tblPrEx>
        <w:trPr>
          <w:trHeight w:val="1713"/>
        </w:trPr>
        <w:tc>
          <w:tcPr>
            <w:tcW w:w="1481" w:type="dxa"/>
            <w:tcBorders>
              <w:top w:val="single" w:sz="4" w:space="0" w:color="000000"/>
              <w:bottom w:val="single" w:sz="4" w:space="0" w:color="000000"/>
            </w:tcBorders>
            <w:shd w:val="clear" w:color="auto" w:fill="auto"/>
            <w:vAlign w:val="center"/>
          </w:tcPr>
          <w:p w14:paraId="5F511BDD" w14:textId="74F4571E" w:rsidR="002F1F3E" w:rsidRDefault="00C14F3B" w:rsidP="00EF107F">
            <w:pPr>
              <w:snapToGrid w:val="0"/>
            </w:pPr>
            <w:r>
              <w:rPr>
                <w:noProof/>
              </w:rPr>
              <w:drawing>
                <wp:anchor distT="0" distB="0" distL="114300" distR="114300" simplePos="0" relativeHeight="251658240" behindDoc="0" locked="0" layoutInCell="1" allowOverlap="1" wp14:anchorId="1659DFE8" wp14:editId="3F77E0B5">
                  <wp:simplePos x="0" y="0"/>
                  <wp:positionH relativeFrom="column">
                    <wp:posOffset>3810</wp:posOffset>
                  </wp:positionH>
                  <wp:positionV relativeFrom="paragraph">
                    <wp:posOffset>10160</wp:posOffset>
                  </wp:positionV>
                  <wp:extent cx="1009650" cy="690880"/>
                  <wp:effectExtent l="0" t="0" r="0" b="0"/>
                  <wp:wrapNone/>
                  <wp:docPr id="4" name="image1.png" descr="http://www.dci.ufv.br/wp-content/uploads/400x300-com_inscri%C3%A7%C3%A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www.dci.ufv.br/wp-content/uploads/400x300-com_inscri%C3%A7%C3%A3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19" w:type="dxa"/>
            <w:tcBorders>
              <w:top w:val="single" w:sz="4" w:space="0" w:color="000000"/>
              <w:bottom w:val="single" w:sz="4" w:space="0" w:color="000000"/>
            </w:tcBorders>
            <w:shd w:val="clear" w:color="auto" w:fill="auto"/>
            <w:vAlign w:val="center"/>
          </w:tcPr>
          <w:p w14:paraId="45A6C7E0" w14:textId="4D73A94D" w:rsidR="002F1F3E" w:rsidRDefault="00C14F3B" w:rsidP="00EF107F">
            <w:pPr>
              <w:pStyle w:val="NormalWeb"/>
              <w:snapToGrid w:val="0"/>
              <w:spacing w:before="120" w:after="120"/>
              <w:jc w:val="center"/>
              <w:rPr>
                <w:vanish/>
              </w:rPr>
            </w:pPr>
            <w:r>
              <w:rPr>
                <w:noProof/>
              </w:rPr>
              <w:drawing>
                <wp:anchor distT="0" distB="0" distL="114935" distR="114935" simplePos="0" relativeHeight="251657216" behindDoc="1" locked="0" layoutInCell="1" allowOverlap="1" wp14:anchorId="10EF77D7" wp14:editId="1BCE1E78">
                  <wp:simplePos x="0" y="0"/>
                  <wp:positionH relativeFrom="column">
                    <wp:posOffset>3709670</wp:posOffset>
                  </wp:positionH>
                  <wp:positionV relativeFrom="paragraph">
                    <wp:posOffset>47625</wp:posOffset>
                  </wp:positionV>
                  <wp:extent cx="983615" cy="918845"/>
                  <wp:effectExtent l="0" t="0" r="0" b="0"/>
                  <wp:wrapThrough wrapText="bothSides">
                    <wp:wrapPolygon edited="0">
                      <wp:start x="0" y="0"/>
                      <wp:lineTo x="0" y="21048"/>
                      <wp:lineTo x="21335" y="21048"/>
                      <wp:lineTo x="21335" y="0"/>
                      <wp:lineTo x="0" y="0"/>
                    </wp:wrapPolygon>
                  </wp:wrapThrough>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361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F3E">
              <w:rPr>
                <w:rFonts w:ascii="MS Sans Serif" w:hAnsi="MS Sans Serif" w:cs="MS Sans Serif"/>
                <w:b/>
                <w:bCs/>
                <w:sz w:val="20"/>
                <w:szCs w:val="20"/>
              </w:rPr>
              <w:t>UNIVERSIDADE FEDERAL DE VIÇOSA</w:t>
            </w:r>
            <w:r w:rsidR="002F1F3E">
              <w:rPr>
                <w:rFonts w:ascii="MS Sans Serif" w:hAnsi="MS Sans Serif" w:cs="MS Sans Serif"/>
                <w:b/>
                <w:bCs/>
                <w:sz w:val="20"/>
                <w:szCs w:val="20"/>
              </w:rPr>
              <w:br/>
              <w:t>DEPARTAMENTO DE AGRONOMIA                                                                         PROGRAMA DE PÓS-GRADUAÇÃO EM FITOTECNIA</w:t>
            </w:r>
            <w:r w:rsidR="002F1F3E">
              <w:rPr>
                <w:rFonts w:ascii="MS Sans Serif" w:hAnsi="MS Sans Serif" w:cs="MS Sans Serif"/>
                <w:b/>
                <w:bCs/>
                <w:sz w:val="20"/>
                <w:szCs w:val="20"/>
              </w:rPr>
              <w:br/>
              <w:t>Campus Universitário – Viçosa, MG – 36570-900</w:t>
            </w:r>
            <w:r w:rsidR="002F1F3E">
              <w:rPr>
                <w:rFonts w:ascii="MS Sans Serif" w:hAnsi="MS Sans Serif" w:cs="MS Sans Serif"/>
                <w:b/>
                <w:bCs/>
                <w:sz w:val="20"/>
                <w:szCs w:val="20"/>
              </w:rPr>
              <w:br/>
              <w:t>Telefones: (31) 3612 - 4408 - (31) 3612 - 4431</w:t>
            </w:r>
            <w:r w:rsidR="002F1F3E">
              <w:rPr>
                <w:rFonts w:ascii="MS Sans Serif" w:hAnsi="MS Sans Serif" w:cs="MS Sans Serif"/>
                <w:b/>
                <w:bCs/>
                <w:sz w:val="20"/>
                <w:szCs w:val="20"/>
              </w:rPr>
              <w:br/>
              <w:t xml:space="preserve">E-mail: </w:t>
            </w:r>
            <w:hyperlink r:id="rId7" w:history="1">
              <w:r w:rsidR="002F1F3E">
                <w:rPr>
                  <w:rStyle w:val="Hyperlink"/>
                  <w:rFonts w:ascii="MS Sans Serif" w:hAnsi="MS Sans Serif" w:cs="MS Sans Serif"/>
                  <w:b/>
                  <w:bCs/>
                  <w:sz w:val="20"/>
                  <w:szCs w:val="20"/>
                </w:rPr>
                <w:t>ftc@ufv.br</w:t>
              </w:r>
            </w:hyperlink>
          </w:p>
        </w:tc>
      </w:tr>
    </w:tbl>
    <w:p w14:paraId="2669A7E8" w14:textId="77777777" w:rsidR="00EF107F" w:rsidRDefault="00EF107F">
      <w:pPr>
        <w:spacing w:line="234" w:lineRule="exact"/>
        <w:rPr>
          <w:rFonts w:ascii="Times New Roman" w:eastAsia="Times New Roman" w:hAnsi="Times New Roman"/>
          <w:sz w:val="24"/>
        </w:rPr>
      </w:pPr>
    </w:p>
    <w:p w14:paraId="3E5B4141" w14:textId="77777777" w:rsidR="00EF107F" w:rsidRDefault="00EF107F">
      <w:pPr>
        <w:spacing w:line="0" w:lineRule="atLeast"/>
        <w:ind w:right="4"/>
        <w:jc w:val="center"/>
        <w:rPr>
          <w:rFonts w:ascii="Times New Roman" w:eastAsia="Times New Roman" w:hAnsi="Times New Roman"/>
          <w:b/>
          <w:sz w:val="24"/>
        </w:rPr>
      </w:pPr>
      <w:r>
        <w:rPr>
          <w:rFonts w:ascii="Times New Roman" w:eastAsia="Times New Roman" w:hAnsi="Times New Roman"/>
          <w:b/>
          <w:sz w:val="24"/>
        </w:rPr>
        <w:t>TERMO DE CESSÃO DE DIREITOS AUTORAIS</w:t>
      </w:r>
    </w:p>
    <w:p w14:paraId="4DE32983" w14:textId="77777777" w:rsidR="00EF107F" w:rsidRDefault="00EF107F">
      <w:pPr>
        <w:spacing w:line="200" w:lineRule="exact"/>
        <w:rPr>
          <w:rFonts w:ascii="Times New Roman" w:eastAsia="Times New Roman" w:hAnsi="Times New Roman"/>
          <w:sz w:val="24"/>
        </w:rPr>
      </w:pPr>
    </w:p>
    <w:p w14:paraId="1EBC6AB2" w14:textId="77777777" w:rsidR="00EF107F" w:rsidRDefault="00EF107F">
      <w:pPr>
        <w:tabs>
          <w:tab w:val="left" w:pos="580"/>
          <w:tab w:val="left" w:pos="1080"/>
          <w:tab w:val="left" w:pos="1600"/>
          <w:tab w:val="left" w:pos="2980"/>
          <w:tab w:val="left" w:pos="3420"/>
          <w:tab w:val="left" w:pos="8200"/>
        </w:tabs>
        <w:spacing w:line="0" w:lineRule="atLeast"/>
        <w:ind w:left="260"/>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Por</w:t>
      </w:r>
      <w:r>
        <w:rPr>
          <w:rFonts w:ascii="Times New Roman" w:eastAsia="Times New Roman" w:hAnsi="Times New Roman"/>
          <w:sz w:val="24"/>
        </w:rPr>
        <w:tab/>
        <w:t>este</w:t>
      </w:r>
      <w:r>
        <w:rPr>
          <w:rFonts w:ascii="Times New Roman" w:eastAsia="Times New Roman" w:hAnsi="Times New Roman"/>
          <w:sz w:val="24"/>
        </w:rPr>
        <w:tab/>
        <w:t>instrumento,</w:t>
      </w:r>
      <w:r>
        <w:rPr>
          <w:rFonts w:ascii="Times New Roman" w:eastAsia="Times New Roman" w:hAnsi="Times New Roman"/>
          <w:sz w:val="24"/>
        </w:rPr>
        <w:tab/>
        <w:t>eu,</w:t>
      </w:r>
      <w:r>
        <w:rPr>
          <w:rFonts w:ascii="Times New Roman" w:eastAsia="Times New Roman" w:hAnsi="Times New Roman"/>
          <w:sz w:val="24"/>
        </w:rPr>
        <w:tab/>
        <w:t>______________________________________,</w:t>
      </w:r>
      <w:r>
        <w:rPr>
          <w:rFonts w:ascii="Times New Roman" w:eastAsia="Times New Roman" w:hAnsi="Times New Roman"/>
          <w:sz w:val="24"/>
        </w:rPr>
        <w:tab/>
        <w:t>C.P.F</w:t>
      </w:r>
    </w:p>
    <w:p w14:paraId="3D55FBEA" w14:textId="77777777" w:rsidR="00EF107F" w:rsidRDefault="00EF107F">
      <w:pPr>
        <w:spacing w:line="237" w:lineRule="auto"/>
        <w:ind w:left="260"/>
        <w:rPr>
          <w:rFonts w:ascii="Times New Roman" w:eastAsia="Times New Roman" w:hAnsi="Times New Roman"/>
          <w:sz w:val="24"/>
        </w:rPr>
      </w:pPr>
      <w:r>
        <w:rPr>
          <w:rFonts w:ascii="Times New Roman" w:eastAsia="Times New Roman" w:hAnsi="Times New Roman"/>
          <w:sz w:val="24"/>
        </w:rPr>
        <w:t>___________________, na condição de autor(a) e detentor(a) dos direitos autorais e de</w:t>
      </w:r>
    </w:p>
    <w:p w14:paraId="26AE2444" w14:textId="77777777" w:rsidR="00EF107F" w:rsidRDefault="00EF107F">
      <w:pPr>
        <w:spacing w:line="16" w:lineRule="exact"/>
        <w:rPr>
          <w:rFonts w:ascii="Times New Roman" w:eastAsia="Times New Roman" w:hAnsi="Times New Roman"/>
          <w:sz w:val="24"/>
        </w:rPr>
      </w:pPr>
    </w:p>
    <w:p w14:paraId="01B1F988" w14:textId="77777777" w:rsidR="00EF107F" w:rsidRDefault="00EF107F">
      <w:pPr>
        <w:spacing w:line="235" w:lineRule="auto"/>
        <w:ind w:left="260" w:right="264"/>
        <w:jc w:val="both"/>
        <w:rPr>
          <w:rFonts w:ascii="Times New Roman" w:eastAsia="Times New Roman" w:hAnsi="Times New Roman"/>
          <w:sz w:val="24"/>
        </w:rPr>
      </w:pPr>
      <w:r>
        <w:rPr>
          <w:rFonts w:ascii="Times New Roman" w:eastAsia="Times New Roman" w:hAnsi="Times New Roman"/>
          <w:sz w:val="24"/>
        </w:rPr>
        <w:t>exploração da</w:t>
      </w:r>
      <w:r w:rsidR="00291AB4">
        <w:rPr>
          <w:rFonts w:ascii="Times New Roman" w:eastAsia="Times New Roman" w:hAnsi="Times New Roman"/>
          <w:sz w:val="24"/>
        </w:rPr>
        <w:t>s imagens figurativas e nominativas</w:t>
      </w:r>
      <w:r>
        <w:rPr>
          <w:rFonts w:ascii="Times New Roman" w:eastAsia="Times New Roman" w:hAnsi="Times New Roman"/>
          <w:sz w:val="24"/>
        </w:rPr>
        <w:t xml:space="preserve"> no </w:t>
      </w:r>
      <w:r w:rsidR="007D62B2" w:rsidRPr="00717E4F">
        <w:rPr>
          <w:rFonts w:ascii="Times New Roman" w:eastAsia="Times New Roman" w:hAnsi="Times New Roman"/>
          <w:sz w:val="24"/>
        </w:rPr>
        <w:t xml:space="preserve">Concurso para criação das novas imagens figurativa e nominativa </w:t>
      </w:r>
      <w:r>
        <w:rPr>
          <w:rFonts w:ascii="Times New Roman" w:eastAsia="Times New Roman" w:hAnsi="Times New Roman"/>
          <w:sz w:val="24"/>
        </w:rPr>
        <w:t xml:space="preserve">para o </w:t>
      </w:r>
      <w:r w:rsidR="002F1F3E">
        <w:rPr>
          <w:rFonts w:ascii="Times New Roman" w:eastAsia="Times New Roman" w:hAnsi="Times New Roman"/>
          <w:sz w:val="24"/>
        </w:rPr>
        <w:t>Programa de Pós-graduação em Fitotecnia</w:t>
      </w:r>
      <w:r>
        <w:rPr>
          <w:rFonts w:ascii="Times New Roman" w:eastAsia="Times New Roman" w:hAnsi="Times New Roman"/>
          <w:sz w:val="24"/>
        </w:rPr>
        <w:t xml:space="preserve">, cedo e transfiro, de forma total e definitiva, os direitos autorais patrimoniais dela decorrentes, em caráter exclusivo, em favor do </w:t>
      </w:r>
      <w:r w:rsidR="000201A4">
        <w:rPr>
          <w:rFonts w:ascii="Times New Roman" w:eastAsia="Times New Roman" w:hAnsi="Times New Roman"/>
          <w:sz w:val="24"/>
        </w:rPr>
        <w:t>Programa de Pós-graduação em Fitotecnia</w:t>
      </w:r>
      <w:r>
        <w:rPr>
          <w:rFonts w:ascii="Times New Roman" w:eastAsia="Times New Roman" w:hAnsi="Times New Roman"/>
          <w:sz w:val="24"/>
        </w:rPr>
        <w:t xml:space="preserve"> da Universidade Federal de Viçosa.</w:t>
      </w:r>
    </w:p>
    <w:p w14:paraId="23BE8C0F" w14:textId="77777777" w:rsidR="00EF107F" w:rsidRDefault="00EF107F">
      <w:pPr>
        <w:spacing w:line="345" w:lineRule="exact"/>
        <w:rPr>
          <w:rFonts w:ascii="Times New Roman" w:eastAsia="Times New Roman" w:hAnsi="Times New Roman"/>
          <w:sz w:val="24"/>
        </w:rPr>
      </w:pPr>
    </w:p>
    <w:p w14:paraId="600FD106" w14:textId="77777777" w:rsidR="00EF107F" w:rsidRPr="00717E4F" w:rsidRDefault="00EF107F" w:rsidP="00717E4F">
      <w:pPr>
        <w:numPr>
          <w:ilvl w:val="0"/>
          <w:numId w:val="1"/>
        </w:numPr>
        <w:tabs>
          <w:tab w:val="left" w:pos="539"/>
        </w:tabs>
        <w:spacing w:line="238" w:lineRule="auto"/>
        <w:ind w:left="260" w:right="264"/>
        <w:jc w:val="both"/>
        <w:rPr>
          <w:rFonts w:ascii="Times New Roman" w:eastAsia="Times New Roman" w:hAnsi="Times New Roman"/>
          <w:b/>
          <w:sz w:val="24"/>
        </w:rPr>
      </w:pPr>
      <w:r>
        <w:rPr>
          <w:rFonts w:ascii="Times New Roman" w:eastAsia="Times New Roman" w:hAnsi="Times New Roman"/>
          <w:sz w:val="24"/>
        </w:rPr>
        <w:t>A presente cessão total de direitos autorais compreende todos os direitos de autor necessários para o uso da</w:t>
      </w:r>
      <w:r w:rsidR="00AF6110">
        <w:rPr>
          <w:rFonts w:ascii="Times New Roman" w:eastAsia="Times New Roman" w:hAnsi="Times New Roman"/>
          <w:sz w:val="24"/>
        </w:rPr>
        <w:t>s imagens figurativas e nominativas</w:t>
      </w:r>
      <w:r>
        <w:rPr>
          <w:rFonts w:ascii="Times New Roman" w:eastAsia="Times New Roman" w:hAnsi="Times New Roman"/>
          <w:sz w:val="24"/>
        </w:rPr>
        <w:t xml:space="preserve"> vencedora</w:t>
      </w:r>
      <w:r w:rsidR="00AF6110">
        <w:rPr>
          <w:rFonts w:ascii="Times New Roman" w:eastAsia="Times New Roman" w:hAnsi="Times New Roman"/>
          <w:sz w:val="24"/>
        </w:rPr>
        <w:t>s</w:t>
      </w:r>
      <w:r>
        <w:rPr>
          <w:rFonts w:ascii="Times New Roman" w:eastAsia="Times New Roman" w:hAnsi="Times New Roman"/>
          <w:sz w:val="24"/>
        </w:rPr>
        <w:t xml:space="preserve"> no </w:t>
      </w:r>
      <w:r w:rsidR="00717E4F" w:rsidRPr="00717E4F">
        <w:rPr>
          <w:rFonts w:ascii="Times New Roman" w:eastAsia="Times New Roman" w:hAnsi="Times New Roman"/>
          <w:b/>
          <w:bCs/>
          <w:i/>
          <w:iCs/>
          <w:sz w:val="24"/>
        </w:rPr>
        <w:t>Concurso para criação das novas imagens figurativa e nominativa do PPGFIT</w:t>
      </w:r>
      <w:r>
        <w:rPr>
          <w:rFonts w:ascii="Times New Roman" w:eastAsia="Times New Roman" w:hAnsi="Times New Roman"/>
          <w:sz w:val="24"/>
        </w:rPr>
        <w:t xml:space="preserve">, incluindo-se aí todos os direitos patrimoniais do autor da obra, por meio da qual o </w:t>
      </w:r>
      <w:r w:rsidR="000201A4">
        <w:rPr>
          <w:rFonts w:ascii="Times New Roman" w:eastAsia="Times New Roman" w:hAnsi="Times New Roman"/>
          <w:sz w:val="24"/>
        </w:rPr>
        <w:t xml:space="preserve">Programa de Pós-graduação em Fitotecnia </w:t>
      </w:r>
      <w:r>
        <w:rPr>
          <w:rFonts w:ascii="Times New Roman" w:eastAsia="Times New Roman" w:hAnsi="Times New Roman"/>
          <w:sz w:val="24"/>
        </w:rPr>
        <w:t>da Universidade Federal de Viçosa poderá exercer, da forma como melhor lhe aprouver, o direito de utilizar, fruir e dispor da obra, bem como autorizar sua utilização por terceiros, no todo ou em parte, como obra integrante de outra obra ou não; os direitos de edição, de publicação, de reprodução por qualquer processo ou técnica (como reprodução gráfica, reprográfica, fotográfica, videofonográfica, fonográfica), os direitos de tradução para qualquer idioma, de comunicação direta e/ou indireta da obra ao público, assim como incluir em base de dados.</w:t>
      </w:r>
    </w:p>
    <w:p w14:paraId="59D2BF26" w14:textId="77777777" w:rsidR="00EF107F" w:rsidRDefault="00EF107F">
      <w:pPr>
        <w:spacing w:line="237" w:lineRule="auto"/>
        <w:ind w:left="1100" w:right="244"/>
        <w:jc w:val="both"/>
        <w:rPr>
          <w:rFonts w:ascii="Times New Roman" w:eastAsia="Times New Roman" w:hAnsi="Times New Roman"/>
          <w:sz w:val="24"/>
        </w:rPr>
      </w:pPr>
      <w:r>
        <w:rPr>
          <w:rFonts w:ascii="Times New Roman" w:eastAsia="Times New Roman" w:hAnsi="Times New Roman"/>
          <w:sz w:val="24"/>
        </w:rPr>
        <w:t xml:space="preserve">2.1 Entre os direitos cedidos incluem-se, também, os de adaptação, condensação, resumo, redução, compilação e ampliação da obra objeto deste instrumento, bem como o direito de integrar obra derivada de obra composta e/ou coletiva organizada pelo </w:t>
      </w:r>
      <w:r w:rsidR="000201A4">
        <w:rPr>
          <w:rFonts w:ascii="Times New Roman" w:eastAsia="Times New Roman" w:hAnsi="Times New Roman"/>
          <w:sz w:val="24"/>
        </w:rPr>
        <w:t xml:space="preserve">Programa de Pós-graduação em Fitotecnia </w:t>
      </w:r>
      <w:r>
        <w:rPr>
          <w:rFonts w:ascii="Times New Roman" w:eastAsia="Times New Roman" w:hAnsi="Times New Roman"/>
          <w:sz w:val="24"/>
        </w:rPr>
        <w:t>da Universidade Federal de Viçosa ou por terceiros por ele indicados, inclusive para uso publicitário próprio ou de terceiros.</w:t>
      </w:r>
    </w:p>
    <w:p w14:paraId="04FC0B32" w14:textId="77777777" w:rsidR="00EF107F" w:rsidRDefault="00EF107F">
      <w:pPr>
        <w:spacing w:line="348" w:lineRule="exact"/>
        <w:rPr>
          <w:rFonts w:ascii="Times New Roman" w:eastAsia="Times New Roman" w:hAnsi="Times New Roman"/>
          <w:sz w:val="24"/>
        </w:rPr>
      </w:pPr>
    </w:p>
    <w:p w14:paraId="54463057" w14:textId="77777777" w:rsidR="00EF107F" w:rsidRDefault="00EF107F">
      <w:pPr>
        <w:spacing w:line="238" w:lineRule="auto"/>
        <w:ind w:left="1100" w:right="264"/>
        <w:jc w:val="both"/>
        <w:rPr>
          <w:rFonts w:ascii="Times New Roman" w:eastAsia="Times New Roman" w:hAnsi="Times New Roman"/>
          <w:sz w:val="24"/>
        </w:rPr>
      </w:pPr>
      <w:r>
        <w:rPr>
          <w:rFonts w:ascii="Times New Roman" w:eastAsia="Times New Roman" w:hAnsi="Times New Roman"/>
          <w:sz w:val="24"/>
        </w:rPr>
        <w:t xml:space="preserve">2.2 Como decorrência desta cessão e transferência de direitos autorais, ora formalizada, poderá o </w:t>
      </w:r>
      <w:r w:rsidR="000201A4">
        <w:rPr>
          <w:rFonts w:ascii="Times New Roman" w:eastAsia="Times New Roman" w:hAnsi="Times New Roman"/>
          <w:sz w:val="24"/>
        </w:rPr>
        <w:t xml:space="preserve">Programa de Pós-graduação em Fitotecnia </w:t>
      </w:r>
      <w:r>
        <w:rPr>
          <w:rFonts w:ascii="Times New Roman" w:eastAsia="Times New Roman" w:hAnsi="Times New Roman"/>
          <w:sz w:val="24"/>
        </w:rPr>
        <w:t xml:space="preserve">da Universidade Federal de Viçosa utilizar a logomarca vencedora no </w:t>
      </w:r>
      <w:r w:rsidR="00717E4F" w:rsidRPr="00717E4F">
        <w:rPr>
          <w:rFonts w:ascii="Times New Roman" w:eastAsia="Times New Roman" w:hAnsi="Times New Roman"/>
          <w:b/>
          <w:bCs/>
          <w:i/>
          <w:iCs/>
          <w:sz w:val="24"/>
        </w:rPr>
        <w:t>Concurso para criação das novas imagens figurativa e nominativa do PPGFIT</w:t>
      </w:r>
      <w:r>
        <w:rPr>
          <w:rFonts w:ascii="Times New Roman" w:eastAsia="Times New Roman" w:hAnsi="Times New Roman"/>
          <w:sz w:val="24"/>
        </w:rPr>
        <w:t xml:space="preserve">, a qualquer título, sob qualquer forma e por quaisquer meios de reprodução, divulgação, promoção e/ou mídia, sem que disso seja devido ao cedente qualquer outra remuneração, reembolso ou compensação de qualquer natureza, além da estabelecida no artigo 18, capítulo X, do regulamento do Concurso para Logomarca do </w:t>
      </w:r>
      <w:r w:rsidR="000201A4">
        <w:rPr>
          <w:rFonts w:ascii="Times New Roman" w:eastAsia="Times New Roman" w:hAnsi="Times New Roman"/>
          <w:sz w:val="24"/>
        </w:rPr>
        <w:t>PPGFIT</w:t>
      </w:r>
      <w:r>
        <w:rPr>
          <w:rFonts w:ascii="Times New Roman" w:eastAsia="Times New Roman" w:hAnsi="Times New Roman"/>
          <w:sz w:val="24"/>
        </w:rPr>
        <w:t xml:space="preserve">, promovido pelo </w:t>
      </w:r>
      <w:r w:rsidR="000201A4">
        <w:rPr>
          <w:rFonts w:ascii="Times New Roman" w:eastAsia="Times New Roman" w:hAnsi="Times New Roman"/>
          <w:sz w:val="24"/>
        </w:rPr>
        <w:t xml:space="preserve">Programa de Pós-graduação em Fitotecnia </w:t>
      </w:r>
      <w:r>
        <w:rPr>
          <w:rFonts w:ascii="Times New Roman" w:eastAsia="Times New Roman" w:hAnsi="Times New Roman"/>
          <w:sz w:val="24"/>
        </w:rPr>
        <w:t>da Universidade Federal de Viçosa e do qual o cedente é concorrente.</w:t>
      </w:r>
    </w:p>
    <w:p w14:paraId="23B955C5" w14:textId="77777777" w:rsidR="00EF107F" w:rsidRDefault="00EF107F">
      <w:pPr>
        <w:spacing w:line="200" w:lineRule="exact"/>
        <w:rPr>
          <w:rFonts w:ascii="Times New Roman" w:eastAsia="Times New Roman" w:hAnsi="Times New Roman"/>
          <w:sz w:val="24"/>
        </w:rPr>
      </w:pPr>
    </w:p>
    <w:p w14:paraId="181C2A14" w14:textId="77777777" w:rsidR="00EF107F" w:rsidRDefault="00EF107F">
      <w:pPr>
        <w:spacing w:line="0" w:lineRule="atLeast"/>
        <w:ind w:left="4880"/>
        <w:rPr>
          <w:rFonts w:ascii="Times New Roman" w:eastAsia="Times New Roman" w:hAnsi="Times New Roman"/>
          <w:sz w:val="24"/>
        </w:rPr>
      </w:pPr>
      <w:r>
        <w:rPr>
          <w:rFonts w:ascii="Times New Roman" w:eastAsia="Times New Roman" w:hAnsi="Times New Roman"/>
          <w:sz w:val="24"/>
        </w:rPr>
        <w:t xml:space="preserve">Viçosa, ____ de ____________ de </w:t>
      </w:r>
      <w:r w:rsidR="000201A4">
        <w:rPr>
          <w:rFonts w:ascii="Times New Roman" w:eastAsia="Times New Roman" w:hAnsi="Times New Roman"/>
          <w:sz w:val="24"/>
        </w:rPr>
        <w:t>2021</w:t>
      </w:r>
      <w:r w:rsidR="00291AB4">
        <w:rPr>
          <w:rFonts w:ascii="Times New Roman" w:eastAsia="Times New Roman" w:hAnsi="Times New Roman"/>
          <w:sz w:val="24"/>
        </w:rPr>
        <w:t>.</w:t>
      </w:r>
    </w:p>
    <w:p w14:paraId="0B870DFF" w14:textId="77777777" w:rsidR="00EF107F" w:rsidRDefault="00EF107F">
      <w:pPr>
        <w:spacing w:line="0" w:lineRule="atLeast"/>
        <w:ind w:left="4880"/>
        <w:rPr>
          <w:rFonts w:ascii="Times New Roman" w:eastAsia="Times New Roman" w:hAnsi="Times New Roman"/>
          <w:sz w:val="24"/>
        </w:rPr>
        <w:sectPr w:rsidR="00EF107F">
          <w:pgSz w:w="11900" w:h="16838"/>
          <w:pgMar w:top="756" w:right="1440" w:bottom="1093" w:left="1440" w:header="0" w:footer="0" w:gutter="0"/>
          <w:cols w:space="0" w:equalWidth="0">
            <w:col w:w="9024"/>
          </w:cols>
          <w:docGrid w:linePitch="360"/>
        </w:sectPr>
      </w:pPr>
    </w:p>
    <w:p w14:paraId="5730A31D" w14:textId="77777777" w:rsidR="00EF107F" w:rsidRDefault="00EF107F">
      <w:pPr>
        <w:spacing w:line="200" w:lineRule="exact"/>
        <w:rPr>
          <w:rFonts w:ascii="Times New Roman" w:eastAsia="Times New Roman" w:hAnsi="Times New Roman"/>
          <w:sz w:val="24"/>
        </w:rPr>
      </w:pPr>
    </w:p>
    <w:p w14:paraId="7FEE6134" w14:textId="77777777" w:rsidR="00EF107F" w:rsidRDefault="00EF107F">
      <w:pPr>
        <w:spacing w:line="200" w:lineRule="exact"/>
        <w:rPr>
          <w:rFonts w:ascii="Times New Roman" w:eastAsia="Times New Roman" w:hAnsi="Times New Roman"/>
          <w:sz w:val="24"/>
        </w:rPr>
      </w:pPr>
    </w:p>
    <w:p w14:paraId="771407A4" w14:textId="77777777" w:rsidR="00EF107F" w:rsidRDefault="00EF107F">
      <w:pPr>
        <w:spacing w:line="200" w:lineRule="exact"/>
        <w:rPr>
          <w:rFonts w:ascii="Times New Roman" w:eastAsia="Times New Roman" w:hAnsi="Times New Roman"/>
          <w:sz w:val="24"/>
        </w:rPr>
      </w:pPr>
    </w:p>
    <w:p w14:paraId="5676133E" w14:textId="77777777" w:rsidR="00EF107F" w:rsidRDefault="00EF107F">
      <w:pPr>
        <w:spacing w:line="246" w:lineRule="exact"/>
        <w:rPr>
          <w:rFonts w:ascii="Times New Roman" w:eastAsia="Times New Roman" w:hAnsi="Times New Roman"/>
          <w:sz w:val="24"/>
        </w:rPr>
      </w:pPr>
    </w:p>
    <w:p w14:paraId="0ACD0453" w14:textId="77777777" w:rsidR="00EF107F" w:rsidRDefault="00EF107F">
      <w:pPr>
        <w:spacing w:line="247" w:lineRule="auto"/>
        <w:ind w:left="260" w:firstLine="49"/>
        <w:rPr>
          <w:rFonts w:ascii="Times New Roman" w:eastAsia="Times New Roman" w:hAnsi="Times New Roman"/>
          <w:b/>
          <w:sz w:val="23"/>
        </w:rPr>
      </w:pPr>
      <w:r>
        <w:rPr>
          <w:rFonts w:ascii="Times New Roman" w:eastAsia="Times New Roman" w:hAnsi="Times New Roman"/>
          <w:b/>
          <w:sz w:val="23"/>
        </w:rPr>
        <w:t>___________________________________ [Nome completo do cedente]</w:t>
      </w:r>
    </w:p>
    <w:p w14:paraId="762B8C9C" w14:textId="77777777" w:rsidR="00EF107F" w:rsidRDefault="00EF107F">
      <w:pPr>
        <w:spacing w:line="200" w:lineRule="exact"/>
        <w:rPr>
          <w:rFonts w:ascii="Times New Roman" w:eastAsia="Times New Roman" w:hAnsi="Times New Roman"/>
          <w:sz w:val="24"/>
        </w:rPr>
      </w:pPr>
      <w:r>
        <w:rPr>
          <w:rFonts w:ascii="Times New Roman" w:eastAsia="Times New Roman" w:hAnsi="Times New Roman"/>
          <w:b/>
          <w:sz w:val="23"/>
        </w:rPr>
        <w:br w:type="column"/>
      </w:r>
    </w:p>
    <w:p w14:paraId="7FBE402B" w14:textId="77777777" w:rsidR="00EF107F" w:rsidRDefault="00EF107F">
      <w:pPr>
        <w:spacing w:line="200" w:lineRule="exact"/>
        <w:rPr>
          <w:rFonts w:ascii="Times New Roman" w:eastAsia="Times New Roman" w:hAnsi="Times New Roman"/>
          <w:sz w:val="24"/>
        </w:rPr>
      </w:pPr>
    </w:p>
    <w:p w14:paraId="40B0A96F" w14:textId="77777777" w:rsidR="00EF107F" w:rsidRDefault="00EF107F">
      <w:pPr>
        <w:spacing w:line="200" w:lineRule="exact"/>
        <w:rPr>
          <w:rFonts w:ascii="Times New Roman" w:eastAsia="Times New Roman" w:hAnsi="Times New Roman"/>
          <w:sz w:val="24"/>
        </w:rPr>
      </w:pPr>
    </w:p>
    <w:p w14:paraId="5460CBE2" w14:textId="77777777" w:rsidR="00EF107F" w:rsidRDefault="00EF107F">
      <w:pPr>
        <w:spacing w:line="246" w:lineRule="exact"/>
        <w:rPr>
          <w:rFonts w:ascii="Times New Roman" w:eastAsia="Times New Roman" w:hAnsi="Times New Roman"/>
          <w:sz w:val="24"/>
        </w:rPr>
      </w:pPr>
    </w:p>
    <w:p w14:paraId="207A7EA9" w14:textId="77777777" w:rsidR="00EF107F" w:rsidRDefault="00EF107F">
      <w:pPr>
        <w:spacing w:line="247" w:lineRule="auto"/>
        <w:ind w:right="264"/>
        <w:jc w:val="right"/>
        <w:rPr>
          <w:rFonts w:ascii="Times New Roman" w:eastAsia="Times New Roman" w:hAnsi="Times New Roman"/>
          <w:b/>
          <w:sz w:val="23"/>
        </w:rPr>
      </w:pPr>
      <w:r>
        <w:rPr>
          <w:rFonts w:ascii="Times New Roman" w:eastAsia="Times New Roman" w:hAnsi="Times New Roman"/>
          <w:b/>
          <w:sz w:val="23"/>
        </w:rPr>
        <w:t>_________________________________ ASSINATURA</w:t>
      </w:r>
    </w:p>
    <w:sectPr w:rsidR="00EF107F">
      <w:type w:val="continuous"/>
      <w:pgSz w:w="11900" w:h="16838"/>
      <w:pgMar w:top="756" w:right="1440" w:bottom="1093" w:left="1440" w:header="0" w:footer="0" w:gutter="0"/>
      <w:cols w:num="2" w:space="0" w:equalWidth="0">
        <w:col w:w="4500" w:space="320"/>
        <w:col w:w="420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3E"/>
    <w:rsid w:val="000201A4"/>
    <w:rsid w:val="00291AB4"/>
    <w:rsid w:val="002F1F3E"/>
    <w:rsid w:val="00717E4F"/>
    <w:rsid w:val="007D62B2"/>
    <w:rsid w:val="00AF6110"/>
    <w:rsid w:val="00C14F3B"/>
    <w:rsid w:val="00EF10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10776"/>
  <w15:chartTrackingRefBased/>
  <w15:docId w15:val="{88FC97B2-8FDA-403D-9090-CF3DE904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qFormat/>
    <w:tblPr>
      <w:tblCellMar>
        <w:top w:w="0" w:type="dxa"/>
        <w:left w:w="0" w:type="dxa"/>
        <w:bottom w:w="0" w:type="dxa"/>
        <w:right w:w="0" w:type="dxa"/>
      </w:tblCellMar>
    </w:tblPr>
  </w:style>
  <w:style w:type="numbering" w:default="1" w:styleId="Semlista">
    <w:name w:val="No List"/>
    <w:uiPriority w:val="99"/>
    <w:semiHidden/>
    <w:unhideWhenUsed/>
  </w:style>
  <w:style w:type="character" w:styleId="Hyperlink">
    <w:name w:val="Hyperlink"/>
    <w:rsid w:val="002F1F3E"/>
    <w:rPr>
      <w:color w:val="0000FF"/>
      <w:u w:val="single"/>
    </w:rPr>
  </w:style>
  <w:style w:type="paragraph" w:styleId="NormalWeb">
    <w:name w:val="Normal (Web)"/>
    <w:basedOn w:val="Normal"/>
    <w:rsid w:val="002F1F3E"/>
    <w:pPr>
      <w:suppressAutoHyphens/>
      <w:spacing w:before="280" w:after="280"/>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tc@uf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CharactersWithSpaces>
  <SharedDoc>false</SharedDoc>
  <HLinks>
    <vt:vector size="6" baseType="variant">
      <vt:variant>
        <vt:i4>393270</vt:i4>
      </vt:variant>
      <vt:variant>
        <vt:i4>0</vt:i4>
      </vt:variant>
      <vt:variant>
        <vt:i4>0</vt:i4>
      </vt:variant>
      <vt:variant>
        <vt:i4>5</vt:i4>
      </vt:variant>
      <vt:variant>
        <vt:lpwstr>mailto:ftc@ufv.br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CEMS</dc:creator>
  <cp:keywords/>
  <cp:lastModifiedBy>CEMS</cp:lastModifiedBy>
  <cp:revision>2</cp:revision>
  <dcterms:created xsi:type="dcterms:W3CDTF">2021-06-17T16:33:00Z</dcterms:created>
  <dcterms:modified xsi:type="dcterms:W3CDTF">2021-06-17T16:33:00Z</dcterms:modified>
</cp:coreProperties>
</file>